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35A756" w14:textId="3A1CE446" w:rsidR="00FF0493" w:rsidRDefault="00FF0493" w:rsidP="00F6211E">
      <w:pPr>
        <w:jc w:val="center"/>
      </w:pPr>
    </w:p>
    <w:p w14:paraId="0435A758" w14:textId="77777777" w:rsidR="0071338D" w:rsidRDefault="0071338D"/>
    <w:p w14:paraId="0435A759" w14:textId="77777777" w:rsidR="0071338D" w:rsidRPr="0066482A" w:rsidRDefault="0071338D">
      <w:pPr>
        <w:rPr>
          <w:color w:val="000000" w:themeColor="text1"/>
        </w:rPr>
      </w:pPr>
    </w:p>
    <w:p w14:paraId="0435A75A" w14:textId="20ACDFCC" w:rsidR="00D64962" w:rsidRPr="0066482A" w:rsidRDefault="000E5695" w:rsidP="00D64962">
      <w:pPr>
        <w:jc w:val="center"/>
        <w:rPr>
          <w:rFonts w:ascii="High Tower Text" w:hAnsi="High Tower Text"/>
          <w:b/>
          <w:color w:val="000000" w:themeColor="text1"/>
          <w:sz w:val="44"/>
          <w:szCs w:val="44"/>
        </w:rPr>
      </w:pPr>
      <w:r w:rsidRPr="0066482A">
        <w:rPr>
          <w:rFonts w:ascii="High Tower Text" w:hAnsi="High Tower Text"/>
          <w:b/>
          <w:color w:val="000000" w:themeColor="text1"/>
          <w:sz w:val="44"/>
          <w:szCs w:val="44"/>
        </w:rPr>
        <w:t>MRO BEER</w:t>
      </w:r>
      <w:r w:rsidR="006556C6" w:rsidRPr="0066482A">
        <w:rPr>
          <w:rFonts w:ascii="High Tower Text" w:hAnsi="High Tower Text"/>
          <w:b/>
          <w:color w:val="000000" w:themeColor="text1"/>
          <w:sz w:val="44"/>
          <w:szCs w:val="44"/>
        </w:rPr>
        <w:t xml:space="preserve"> 2025</w:t>
      </w:r>
    </w:p>
    <w:p w14:paraId="12BBEE89" w14:textId="29A17E00" w:rsidR="006556C6" w:rsidRPr="0066482A" w:rsidRDefault="006556C6" w:rsidP="00D64962">
      <w:pPr>
        <w:jc w:val="center"/>
        <w:rPr>
          <w:rFonts w:ascii="High Tower Text" w:hAnsi="High Tower Text"/>
          <w:b/>
          <w:color w:val="000000" w:themeColor="text1"/>
          <w:sz w:val="44"/>
          <w:szCs w:val="44"/>
        </w:rPr>
      </w:pPr>
      <w:r w:rsidRPr="0066482A">
        <w:rPr>
          <w:rFonts w:ascii="High Tower Text" w:hAnsi="High Tower Text"/>
          <w:b/>
          <w:color w:val="000000" w:themeColor="text1"/>
          <w:sz w:val="44"/>
          <w:szCs w:val="44"/>
        </w:rPr>
        <w:t>Small Package/Courier Shipping Instructions</w:t>
      </w:r>
    </w:p>
    <w:p w14:paraId="0435A75B" w14:textId="77777777" w:rsidR="00A34603" w:rsidRPr="0066482A" w:rsidRDefault="00A34603" w:rsidP="00D64962">
      <w:pPr>
        <w:jc w:val="center"/>
        <w:rPr>
          <w:rFonts w:ascii="High Tower Text" w:hAnsi="High Tower Text"/>
          <w:b/>
          <w:color w:val="000000" w:themeColor="text1"/>
          <w:sz w:val="44"/>
          <w:szCs w:val="44"/>
        </w:rPr>
      </w:pPr>
    </w:p>
    <w:p w14:paraId="0435A75C" w14:textId="77777777" w:rsidR="00A34603" w:rsidRPr="0066482A" w:rsidRDefault="00A34603" w:rsidP="00D64962">
      <w:pPr>
        <w:jc w:val="center"/>
        <w:rPr>
          <w:rFonts w:ascii="High Tower Text" w:hAnsi="High Tower Text"/>
          <w:b/>
          <w:color w:val="000000" w:themeColor="text1"/>
          <w:sz w:val="44"/>
          <w:szCs w:val="44"/>
        </w:rPr>
      </w:pPr>
    </w:p>
    <w:p w14:paraId="0435A75D" w14:textId="77777777" w:rsidR="00A34603" w:rsidRPr="0066482A" w:rsidRDefault="00A34603" w:rsidP="00D64962">
      <w:pPr>
        <w:jc w:val="center"/>
        <w:rPr>
          <w:rFonts w:ascii="High Tower Text" w:hAnsi="High Tower Text"/>
          <w:b/>
          <w:color w:val="000000" w:themeColor="text1"/>
          <w:sz w:val="44"/>
          <w:szCs w:val="44"/>
        </w:rPr>
      </w:pPr>
    </w:p>
    <w:p w14:paraId="0435A75E" w14:textId="0D721C8C" w:rsidR="00D64962" w:rsidRPr="003641B2" w:rsidRDefault="00BC2500" w:rsidP="00D64962">
      <w:pPr>
        <w:rPr>
          <w:rFonts w:ascii="High Tower Text" w:hAnsi="High Tower Text"/>
          <w:b/>
          <w:color w:val="000000" w:themeColor="text1"/>
          <w:sz w:val="36"/>
          <w:szCs w:val="36"/>
        </w:rPr>
      </w:pPr>
      <w:r w:rsidRPr="003641B2">
        <w:rPr>
          <w:rFonts w:ascii="High Tower Text" w:hAnsi="High Tower Text"/>
          <w:b/>
          <w:color w:val="000000" w:themeColor="text1"/>
          <w:sz w:val="36"/>
          <w:szCs w:val="36"/>
          <w:highlight w:val="yellow"/>
        </w:rPr>
        <w:t xml:space="preserve">PLEASE NOTE: </w:t>
      </w:r>
      <w:r w:rsidR="003205E7" w:rsidRPr="003641B2">
        <w:rPr>
          <w:rFonts w:ascii="High Tower Text" w:hAnsi="High Tower Text"/>
          <w:b/>
          <w:color w:val="000000" w:themeColor="text1"/>
          <w:sz w:val="36"/>
          <w:szCs w:val="36"/>
          <w:highlight w:val="yellow"/>
        </w:rPr>
        <w:t xml:space="preserve">The </w:t>
      </w:r>
      <w:r w:rsidR="00F56596">
        <w:rPr>
          <w:rFonts w:ascii="High Tower Text" w:hAnsi="High Tower Text"/>
          <w:b/>
          <w:color w:val="000000" w:themeColor="text1"/>
          <w:sz w:val="36"/>
          <w:szCs w:val="36"/>
          <w:highlight w:val="yellow"/>
        </w:rPr>
        <w:t xml:space="preserve">Prague Congress Centre </w:t>
      </w:r>
      <w:r w:rsidR="003205E7" w:rsidRPr="003641B2">
        <w:rPr>
          <w:rFonts w:ascii="High Tower Text" w:hAnsi="High Tower Text"/>
          <w:b/>
          <w:color w:val="000000" w:themeColor="text1"/>
          <w:sz w:val="36"/>
          <w:szCs w:val="36"/>
          <w:highlight w:val="yellow"/>
        </w:rPr>
        <w:t>will NOT accept direct shipments!</w:t>
      </w:r>
    </w:p>
    <w:p w14:paraId="466EF3CB" w14:textId="77777777" w:rsidR="00D676D3" w:rsidRPr="003641B2" w:rsidRDefault="00D676D3" w:rsidP="00D64962">
      <w:pPr>
        <w:rPr>
          <w:rFonts w:ascii="High Tower Text" w:hAnsi="High Tower Text"/>
          <w:b/>
          <w:color w:val="000000" w:themeColor="text1"/>
          <w:sz w:val="36"/>
          <w:szCs w:val="36"/>
        </w:rPr>
      </w:pPr>
    </w:p>
    <w:p w14:paraId="6C352A4A" w14:textId="38CAD617" w:rsidR="00D676D3" w:rsidRDefault="00D676D3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  <w:r w:rsidRPr="003641B2">
        <w:rPr>
          <w:rFonts w:ascii="High Tower Text" w:hAnsi="High Tower Text"/>
          <w:b/>
          <w:color w:val="000000" w:themeColor="text1"/>
          <w:sz w:val="28"/>
          <w:szCs w:val="28"/>
        </w:rPr>
        <w:t xml:space="preserve">If you have small packages </w:t>
      </w:r>
      <w:r w:rsidR="00290D94">
        <w:rPr>
          <w:rFonts w:ascii="High Tower Text" w:hAnsi="High Tower Text"/>
          <w:b/>
          <w:color w:val="000000" w:themeColor="text1"/>
          <w:sz w:val="28"/>
          <w:szCs w:val="28"/>
        </w:rPr>
        <w:t xml:space="preserve">you </w:t>
      </w:r>
      <w:r w:rsidRPr="003641B2">
        <w:rPr>
          <w:rFonts w:ascii="High Tower Text" w:hAnsi="High Tower Text"/>
          <w:b/>
          <w:color w:val="000000" w:themeColor="text1"/>
          <w:sz w:val="28"/>
          <w:szCs w:val="28"/>
        </w:rPr>
        <w:t xml:space="preserve">are planning to send via courier (FedEx, UPS, DHL, TNT and the like) please </w:t>
      </w:r>
      <w:r w:rsidR="003641B2" w:rsidRPr="003641B2">
        <w:rPr>
          <w:rFonts w:ascii="High Tower Text" w:hAnsi="High Tower Text"/>
          <w:b/>
          <w:color w:val="000000" w:themeColor="text1"/>
          <w:sz w:val="28"/>
          <w:szCs w:val="28"/>
        </w:rPr>
        <w:t>send them to</w:t>
      </w:r>
      <w:r w:rsidR="002072A4">
        <w:rPr>
          <w:rFonts w:ascii="High Tower Text" w:hAnsi="High Tower Text"/>
          <w:b/>
          <w:color w:val="000000" w:themeColor="text1"/>
          <w:sz w:val="28"/>
          <w:szCs w:val="28"/>
        </w:rPr>
        <w:t xml:space="preserve"> the </w:t>
      </w:r>
      <w:proofErr w:type="gramStart"/>
      <w:r w:rsidR="002072A4">
        <w:rPr>
          <w:rFonts w:ascii="High Tower Text" w:hAnsi="High Tower Text"/>
          <w:b/>
          <w:color w:val="000000" w:themeColor="text1"/>
          <w:sz w:val="28"/>
          <w:szCs w:val="28"/>
        </w:rPr>
        <w:t>below</w:t>
      </w:r>
      <w:proofErr w:type="gramEnd"/>
      <w:r w:rsidR="002072A4">
        <w:rPr>
          <w:rFonts w:ascii="High Tower Text" w:hAnsi="High Tower Text"/>
          <w:b/>
          <w:color w:val="000000" w:themeColor="text1"/>
          <w:sz w:val="28"/>
          <w:szCs w:val="28"/>
        </w:rPr>
        <w:t xml:space="preserve"> address </w:t>
      </w:r>
      <w:r w:rsidR="002072A4" w:rsidRPr="002072A4">
        <w:rPr>
          <w:rFonts w:ascii="High Tower Text" w:hAnsi="High Tower Text"/>
          <w:b/>
          <w:color w:val="000000" w:themeColor="text1"/>
          <w:sz w:val="28"/>
          <w:szCs w:val="28"/>
          <w:highlight w:val="yellow"/>
        </w:rPr>
        <w:t>for arrival no later than April 30</w:t>
      </w:r>
      <w:r w:rsidR="002072A4" w:rsidRPr="002072A4">
        <w:rPr>
          <w:rFonts w:ascii="High Tower Text" w:hAnsi="High Tower Text"/>
          <w:b/>
          <w:color w:val="000000" w:themeColor="text1"/>
          <w:sz w:val="28"/>
          <w:szCs w:val="28"/>
          <w:highlight w:val="yellow"/>
          <w:vertAlign w:val="superscript"/>
        </w:rPr>
        <w:t>th</w:t>
      </w:r>
      <w:r w:rsidR="002072A4">
        <w:rPr>
          <w:rFonts w:ascii="High Tower Text" w:hAnsi="High Tower Text"/>
          <w:b/>
          <w:color w:val="000000" w:themeColor="text1"/>
          <w:sz w:val="28"/>
          <w:szCs w:val="28"/>
        </w:rPr>
        <w:t>:</w:t>
      </w:r>
    </w:p>
    <w:p w14:paraId="5BC47AA1" w14:textId="77777777" w:rsidR="002072A4" w:rsidRDefault="002072A4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</w:p>
    <w:p w14:paraId="3B0455C2" w14:textId="29495CEA" w:rsidR="007706C0" w:rsidRPr="007706C0" w:rsidRDefault="007706C0" w:rsidP="007706C0">
      <w:pPr>
        <w:jc w:val="center"/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</w:pPr>
      <w:r w:rsidRPr="007706C0"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  <w:t>Schenker spol. s r.o.</w:t>
      </w:r>
    </w:p>
    <w:p w14:paraId="305AC5F9" w14:textId="7E7E3BF2" w:rsidR="007706C0" w:rsidRPr="007706C0" w:rsidRDefault="007706C0" w:rsidP="007706C0">
      <w:pPr>
        <w:jc w:val="center"/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</w:pPr>
      <w:r w:rsidRPr="007706C0"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  <w:t>Kongresove centrum Praha</w:t>
      </w:r>
    </w:p>
    <w:p w14:paraId="2569BAC6" w14:textId="4BCEA2EE" w:rsidR="007706C0" w:rsidRPr="007706C0" w:rsidRDefault="007706C0" w:rsidP="007706C0">
      <w:pPr>
        <w:jc w:val="center"/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</w:pPr>
      <w:r w:rsidRPr="007706C0"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  <w:t>5. kvetna 65</w:t>
      </w:r>
    </w:p>
    <w:p w14:paraId="642F052F" w14:textId="514D7394" w:rsidR="007706C0" w:rsidRPr="007706C0" w:rsidRDefault="007706C0" w:rsidP="007706C0">
      <w:pPr>
        <w:jc w:val="center"/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</w:pPr>
      <w:r w:rsidRPr="007706C0"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  <w:t>140 21 Praha 4</w:t>
      </w:r>
    </w:p>
    <w:p w14:paraId="7AE6D24F" w14:textId="2357DCEB" w:rsidR="007706C0" w:rsidRPr="007706C0" w:rsidRDefault="007706C0" w:rsidP="007706C0">
      <w:pPr>
        <w:jc w:val="center"/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</w:pPr>
      <w:r w:rsidRPr="007706C0">
        <w:rPr>
          <w:rFonts w:ascii="High Tower Text" w:hAnsi="High Tower Text"/>
          <w:b/>
          <w:color w:val="000000" w:themeColor="text1"/>
          <w:sz w:val="28"/>
          <w:szCs w:val="28"/>
          <w:lang w:val="cs-CZ"/>
        </w:rPr>
        <w:t>Czech Republic</w:t>
      </w:r>
    </w:p>
    <w:p w14:paraId="7DE8AEC2" w14:textId="77777777" w:rsidR="007706C0" w:rsidRDefault="007706C0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</w:p>
    <w:p w14:paraId="04C8EF4B" w14:textId="70AA63BC" w:rsidR="00052646" w:rsidRDefault="00052646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>Important Notes:</w:t>
      </w:r>
    </w:p>
    <w:p w14:paraId="3222C6C4" w14:textId="277FD597" w:rsidR="00052646" w:rsidRDefault="00052646" w:rsidP="00C00FF7">
      <w:pPr>
        <w:pStyle w:val="ListParagraph"/>
        <w:numPr>
          <w:ilvl w:val="0"/>
          <w:numId w:val="1"/>
        </w:numPr>
        <w:rPr>
          <w:rFonts w:ascii="High Tower Text" w:hAnsi="High Tower Text"/>
          <w:b/>
          <w:color w:val="000000" w:themeColor="text1"/>
          <w:sz w:val="28"/>
          <w:szCs w:val="28"/>
        </w:rPr>
      </w:pPr>
      <w:r w:rsidRPr="00C00FF7">
        <w:rPr>
          <w:rFonts w:ascii="High Tower Text" w:hAnsi="High Tower Text"/>
          <w:b/>
          <w:color w:val="000000" w:themeColor="text1"/>
          <w:sz w:val="28"/>
          <w:szCs w:val="28"/>
        </w:rPr>
        <w:t>Please make sure to use the commercial invoice provided</w:t>
      </w:r>
      <w:r w:rsidR="007D51AB" w:rsidRPr="00C00FF7">
        <w:rPr>
          <w:rFonts w:ascii="High Tower Text" w:hAnsi="High Tower Text"/>
          <w:b/>
          <w:color w:val="000000" w:themeColor="text1"/>
          <w:sz w:val="28"/>
          <w:szCs w:val="28"/>
        </w:rPr>
        <w:t>.</w:t>
      </w:r>
    </w:p>
    <w:p w14:paraId="5F13786E" w14:textId="77777777" w:rsidR="002768E0" w:rsidRDefault="002768E0" w:rsidP="002768E0">
      <w:pPr>
        <w:rPr>
          <w:rFonts w:ascii="High Tower Text" w:hAnsi="High Tower Text"/>
          <w:b/>
          <w:color w:val="000000" w:themeColor="text1"/>
          <w:sz w:val="28"/>
          <w:szCs w:val="28"/>
        </w:rPr>
      </w:pPr>
    </w:p>
    <w:p w14:paraId="47427E20" w14:textId="19D3A1C7" w:rsidR="002768E0" w:rsidRPr="002768E0" w:rsidRDefault="002768E0" w:rsidP="002768E0">
      <w:pPr>
        <w:pStyle w:val="ListParagraph"/>
        <w:numPr>
          <w:ilvl w:val="0"/>
          <w:numId w:val="1"/>
        </w:numPr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 xml:space="preserve">Please make sure your package is sent DDP.  (Duties and Taxes Paid by </w:t>
      </w:r>
      <w:r w:rsidRPr="002768E0">
        <w:rPr>
          <w:rFonts w:ascii="High Tower Text" w:hAnsi="High Tower Text"/>
          <w:b/>
          <w:color w:val="000000" w:themeColor="text1"/>
          <w:sz w:val="28"/>
          <w:szCs w:val="28"/>
          <w:u w:val="single"/>
        </w:rPr>
        <w:t>Shipper</w:t>
      </w:r>
      <w:r>
        <w:rPr>
          <w:rFonts w:ascii="High Tower Text" w:hAnsi="High Tower Text"/>
          <w:b/>
          <w:color w:val="000000" w:themeColor="text1"/>
          <w:sz w:val="28"/>
          <w:szCs w:val="28"/>
        </w:rPr>
        <w:t>)</w:t>
      </w:r>
    </w:p>
    <w:p w14:paraId="043CAE24" w14:textId="77777777" w:rsidR="00C00FF7" w:rsidRDefault="007D51AB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ab/>
      </w:r>
    </w:p>
    <w:p w14:paraId="479A02A2" w14:textId="289C0370" w:rsidR="007D51AB" w:rsidRPr="00C00FF7" w:rsidRDefault="007D51AB" w:rsidP="00C00FF7">
      <w:pPr>
        <w:pStyle w:val="ListParagraph"/>
        <w:numPr>
          <w:ilvl w:val="0"/>
          <w:numId w:val="1"/>
        </w:numPr>
        <w:rPr>
          <w:rFonts w:ascii="High Tower Text" w:hAnsi="High Tower Text"/>
          <w:b/>
          <w:color w:val="000000" w:themeColor="text1"/>
          <w:sz w:val="28"/>
          <w:szCs w:val="28"/>
        </w:rPr>
      </w:pPr>
      <w:r w:rsidRPr="00C00FF7">
        <w:rPr>
          <w:rFonts w:ascii="High Tower Text" w:hAnsi="High Tower Text"/>
          <w:b/>
          <w:color w:val="000000" w:themeColor="text1"/>
          <w:sz w:val="28"/>
          <w:szCs w:val="28"/>
        </w:rPr>
        <w:t>Schenker will not communicate with courier companies to fix incorrectly consigned shipments</w:t>
      </w:r>
      <w:r w:rsidR="00C00FF7" w:rsidRPr="00C00FF7">
        <w:rPr>
          <w:rFonts w:ascii="High Tower Text" w:hAnsi="High Tower Text"/>
          <w:b/>
          <w:color w:val="000000" w:themeColor="text1"/>
          <w:sz w:val="28"/>
          <w:szCs w:val="28"/>
        </w:rPr>
        <w:t xml:space="preserve"> or documentation.   All issues will have to be sorted directly with the courier company by the exhibitor/originator of the shipments.  </w:t>
      </w:r>
    </w:p>
    <w:p w14:paraId="39B8BF1B" w14:textId="77777777" w:rsidR="00C00FF7" w:rsidRDefault="00052646" w:rsidP="00D64962">
      <w:pPr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ab/>
      </w:r>
    </w:p>
    <w:p w14:paraId="5F7A942E" w14:textId="329FFF1A" w:rsidR="00052646" w:rsidRDefault="00052646" w:rsidP="00787C4D">
      <w:pPr>
        <w:pStyle w:val="ListParagraph"/>
        <w:numPr>
          <w:ilvl w:val="0"/>
          <w:numId w:val="1"/>
        </w:numPr>
        <w:rPr>
          <w:rFonts w:ascii="High Tower Text" w:hAnsi="High Tower Text"/>
          <w:b/>
          <w:color w:val="000000" w:themeColor="text1"/>
          <w:sz w:val="28"/>
          <w:szCs w:val="28"/>
        </w:rPr>
      </w:pPr>
      <w:r w:rsidRPr="00787C4D">
        <w:rPr>
          <w:rFonts w:ascii="High Tower Text" w:hAnsi="High Tower Text"/>
          <w:b/>
          <w:color w:val="000000" w:themeColor="text1"/>
          <w:sz w:val="28"/>
          <w:szCs w:val="28"/>
        </w:rPr>
        <w:t xml:space="preserve">There are costs associated with receiving the goods, </w:t>
      </w:r>
      <w:r w:rsidR="00764C48" w:rsidRPr="00787C4D">
        <w:rPr>
          <w:rFonts w:ascii="High Tower Text" w:hAnsi="High Tower Text"/>
          <w:b/>
          <w:color w:val="000000" w:themeColor="text1"/>
          <w:sz w:val="28"/>
          <w:szCs w:val="28"/>
        </w:rPr>
        <w:t>transport to the venue, and delivery to booth.    Please contact Schenker directly to make payment arrangements</w:t>
      </w:r>
      <w:r w:rsidR="00787C4D">
        <w:rPr>
          <w:rFonts w:ascii="High Tower Text" w:hAnsi="High Tower Text"/>
          <w:b/>
          <w:color w:val="000000" w:themeColor="text1"/>
          <w:sz w:val="28"/>
          <w:szCs w:val="28"/>
        </w:rPr>
        <w:t>.</w:t>
      </w:r>
    </w:p>
    <w:p w14:paraId="351CD061" w14:textId="77777777" w:rsidR="00787C4D" w:rsidRPr="00787C4D" w:rsidRDefault="00787C4D" w:rsidP="00787C4D">
      <w:pPr>
        <w:pStyle w:val="ListParagraph"/>
        <w:rPr>
          <w:rFonts w:ascii="High Tower Text" w:hAnsi="High Tower Text"/>
          <w:b/>
          <w:color w:val="000000" w:themeColor="text1"/>
          <w:sz w:val="28"/>
          <w:szCs w:val="28"/>
        </w:rPr>
      </w:pPr>
    </w:p>
    <w:p w14:paraId="0CE7D681" w14:textId="39B4A0FC" w:rsidR="00787C4D" w:rsidRDefault="00787C4D" w:rsidP="00787C4D">
      <w:pPr>
        <w:pStyle w:val="ListParagraph"/>
        <w:numPr>
          <w:ilvl w:val="1"/>
          <w:numId w:val="1"/>
        </w:numPr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>Martin Pedro Ulicny</w:t>
      </w:r>
    </w:p>
    <w:p w14:paraId="09034D89" w14:textId="4F3FAF7C" w:rsidR="00787C4D" w:rsidRDefault="005D2139" w:rsidP="005D2139">
      <w:pPr>
        <w:ind w:left="2160"/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 xml:space="preserve">E-mail:  </w:t>
      </w:r>
      <w:hyperlink r:id="rId8" w:history="1">
        <w:r w:rsidRPr="00465913">
          <w:rPr>
            <w:rStyle w:val="Hyperlink"/>
            <w:rFonts w:ascii="High Tower Text" w:hAnsi="High Tower Text"/>
            <w:b/>
            <w:sz w:val="28"/>
            <w:szCs w:val="28"/>
          </w:rPr>
          <w:t>martin.ulicny@dbschenker.com</w:t>
        </w:r>
      </w:hyperlink>
    </w:p>
    <w:p w14:paraId="7C9C3163" w14:textId="013FFF1F" w:rsidR="005D2139" w:rsidRPr="005D2139" w:rsidRDefault="005D2139" w:rsidP="005D2139">
      <w:pPr>
        <w:ind w:left="2160"/>
        <w:rPr>
          <w:rFonts w:ascii="High Tower Text" w:hAnsi="High Tower Text"/>
          <w:b/>
          <w:color w:val="000000" w:themeColor="text1"/>
          <w:sz w:val="28"/>
          <w:szCs w:val="28"/>
        </w:rPr>
      </w:pPr>
      <w:r>
        <w:rPr>
          <w:rFonts w:ascii="High Tower Text" w:hAnsi="High Tower Text"/>
          <w:b/>
          <w:color w:val="000000" w:themeColor="text1"/>
          <w:sz w:val="28"/>
          <w:szCs w:val="28"/>
        </w:rPr>
        <w:t>Phone</w:t>
      </w:r>
      <w:proofErr w:type="gramStart"/>
      <w:r>
        <w:rPr>
          <w:rFonts w:ascii="High Tower Text" w:hAnsi="High Tower Text"/>
          <w:b/>
          <w:color w:val="000000" w:themeColor="text1"/>
          <w:sz w:val="28"/>
          <w:szCs w:val="28"/>
        </w:rPr>
        <w:t>:</w:t>
      </w:r>
      <w:r>
        <w:rPr>
          <w:rFonts w:ascii="High Tower Text" w:hAnsi="High Tower Text"/>
          <w:sz w:val="28"/>
          <w:szCs w:val="28"/>
        </w:rPr>
        <w:t xml:space="preserve">  </w:t>
      </w:r>
      <w:r w:rsidR="00831E7A" w:rsidRPr="00831E7A">
        <w:rPr>
          <w:rFonts w:ascii="High Tower Text" w:hAnsi="High Tower Text"/>
          <w:b/>
          <w:bCs/>
          <w:color w:val="000000" w:themeColor="text1"/>
          <w:sz w:val="28"/>
          <w:szCs w:val="28"/>
          <w:lang w:val="cs-CZ"/>
        </w:rPr>
        <w:t>+</w:t>
      </w:r>
      <w:proofErr w:type="gramEnd"/>
      <w:r w:rsidR="00831E7A" w:rsidRPr="00831E7A">
        <w:rPr>
          <w:rFonts w:ascii="High Tower Text" w:hAnsi="High Tower Text"/>
          <w:b/>
          <w:bCs/>
          <w:color w:val="000000" w:themeColor="text1"/>
          <w:sz w:val="28"/>
          <w:szCs w:val="28"/>
          <w:lang w:val="cs-CZ"/>
        </w:rPr>
        <w:t>420 724 067382</w:t>
      </w:r>
    </w:p>
    <w:sectPr w:rsidR="005D2139" w:rsidRPr="005D2139" w:rsidSect="00BC250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E669E2"/>
    <w:multiLevelType w:val="hybridMultilevel"/>
    <w:tmpl w:val="FCA27732"/>
    <w:lvl w:ilvl="0" w:tplc="0409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4124346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A12"/>
    <w:rsid w:val="00052646"/>
    <w:rsid w:val="000E5695"/>
    <w:rsid w:val="002072A4"/>
    <w:rsid w:val="002768E0"/>
    <w:rsid w:val="00290D94"/>
    <w:rsid w:val="003205E7"/>
    <w:rsid w:val="003641B2"/>
    <w:rsid w:val="00441B5B"/>
    <w:rsid w:val="005D2139"/>
    <w:rsid w:val="006556C6"/>
    <w:rsid w:val="0066482A"/>
    <w:rsid w:val="0071338D"/>
    <w:rsid w:val="00764C48"/>
    <w:rsid w:val="007706C0"/>
    <w:rsid w:val="00787C4D"/>
    <w:rsid w:val="007D51AB"/>
    <w:rsid w:val="00831E7A"/>
    <w:rsid w:val="00853DEA"/>
    <w:rsid w:val="009870D6"/>
    <w:rsid w:val="00A34603"/>
    <w:rsid w:val="00AC3086"/>
    <w:rsid w:val="00BC2500"/>
    <w:rsid w:val="00BE234E"/>
    <w:rsid w:val="00C00FF7"/>
    <w:rsid w:val="00C76A12"/>
    <w:rsid w:val="00D64962"/>
    <w:rsid w:val="00D676D3"/>
    <w:rsid w:val="00EA7144"/>
    <w:rsid w:val="00EB04B0"/>
    <w:rsid w:val="00F56596"/>
    <w:rsid w:val="00F6211E"/>
    <w:rsid w:val="00FF0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5A756"/>
  <w15:docId w15:val="{40B1C945-DDBB-44A9-9257-A051AD413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38D"/>
    <w:pPr>
      <w:spacing w:after="0" w:line="240" w:lineRule="auto"/>
    </w:pPr>
    <w:rPr>
      <w:rFonts w:ascii="Verdana" w:hAnsi="Verdana"/>
      <w:color w:val="00357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6A12"/>
    <w:rPr>
      <w:rFonts w:ascii="Tahoma" w:hAnsi="Tahoma" w:cs="Tahoma"/>
      <w:color w:val="auto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A1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00F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D2139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D21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9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tin.ulicny@dbschenker.com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193f4f2-9338-47d4-bf82-b22f2ac62266" xsi:nil="true"/>
    <lcf76f155ced4ddcb4097134ff3c332f xmlns="cc08437d-272a-45b4-9c65-34b5abe14bab">
      <Terms xmlns="http://schemas.microsoft.com/office/infopath/2007/PartnerControls"/>
    </lcf76f155ced4ddcb4097134ff3c332f>
    <Number xmlns="cc08437d-272a-45b4-9c65-34b5abe14ba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1C604214A9224D9B2FDFF6445D64F8" ma:contentTypeVersion="22" ma:contentTypeDescription="Create a new document." ma:contentTypeScope="" ma:versionID="fb0c96269b854b2acbde8176c5a89f9b">
  <xsd:schema xmlns:xsd="http://www.w3.org/2001/XMLSchema" xmlns:xs="http://www.w3.org/2001/XMLSchema" xmlns:p="http://schemas.microsoft.com/office/2006/metadata/properties" xmlns:ns2="cc08437d-272a-45b4-9c65-34b5abe14bab" xmlns:ns3="a193f4f2-9338-47d4-bf82-b22f2ac62266" targetNamespace="http://schemas.microsoft.com/office/2006/metadata/properties" ma:root="true" ma:fieldsID="8f4f70c8a30e2f3895a13cb783e04b8d" ns2:_="" ns3:_="">
    <xsd:import namespace="cc08437d-272a-45b4-9c65-34b5abe14bab"/>
    <xsd:import namespace="a193f4f2-9338-47d4-bf82-b22f2ac622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Numbe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08437d-272a-45b4-9c65-34b5abe14ba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Number" ma:index="14" nillable="true" ma:displayName="Number" ma:internalName="Number">
      <xsd:simpleType>
        <xsd:restriction base="dms:Number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dc0606b-8e5a-4aee-a68c-f4efcab0e83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93f4f2-9338-47d4-bf82-b22f2ac62266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450ad1fa-d9b5-4261-a9cc-241adaf600a7}" ma:internalName="TaxCatchAll" ma:showField="CatchAllData" ma:web="a193f4f2-9338-47d4-bf82-b22f2ac6226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A0F3AE4-A321-463B-9F65-C1CC1D979124}">
  <ds:schemaRefs>
    <ds:schemaRef ds:uri="http://schemas.microsoft.com/office/2006/metadata/properties"/>
    <ds:schemaRef ds:uri="http://schemas.microsoft.com/office/infopath/2007/PartnerControls"/>
    <ds:schemaRef ds:uri="d69afacb-6016-4fa9-a854-7a25179db286"/>
    <ds:schemaRef ds:uri="16863575-9b4a-48ec-a1d6-a42c44ac3805"/>
  </ds:schemaRefs>
</ds:datastoreItem>
</file>

<file path=customXml/itemProps2.xml><?xml version="1.0" encoding="utf-8"?>
<ds:datastoreItem xmlns:ds="http://schemas.openxmlformats.org/officeDocument/2006/customXml" ds:itemID="{18CE9493-6F95-4B0E-9997-6F10B2CD8C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D56E75-F341-49DA-860F-DC1B598F7B8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163</Words>
  <Characters>930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TWI Global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Lawson</dc:creator>
  <cp:lastModifiedBy>Andrea Lawson</cp:lastModifiedBy>
  <cp:revision>2</cp:revision>
  <cp:lastPrinted>2013-11-14T09:13:00Z</cp:lastPrinted>
  <dcterms:created xsi:type="dcterms:W3CDTF">2025-02-26T18:45:00Z</dcterms:created>
  <dcterms:modified xsi:type="dcterms:W3CDTF">2025-02-26T18:45:00Z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0x0101001F1C604214A9224D9B2FDFF6445D64F8</vt:lpwstr>
  </property>
</Properties>
</file>